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9EA" w:rsidRPr="003F49EA" w:rsidRDefault="003F49EA" w:rsidP="003F49E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3F49EA">
        <w:rPr>
          <w:rFonts w:ascii="Times New Roman" w:hAnsi="Times New Roman" w:cs="Times New Roman"/>
          <w:b/>
          <w:sz w:val="28"/>
          <w:szCs w:val="28"/>
          <w:u w:val="single"/>
        </w:rPr>
        <w:t xml:space="preserve">Анализ </w:t>
      </w:r>
      <w:proofErr w:type="spellStart"/>
      <w:r w:rsidRPr="003F49EA">
        <w:rPr>
          <w:rFonts w:ascii="Times New Roman" w:hAnsi="Times New Roman" w:cs="Times New Roman"/>
          <w:b/>
          <w:sz w:val="28"/>
          <w:szCs w:val="28"/>
          <w:u w:val="single"/>
        </w:rPr>
        <w:t>профориентационной</w:t>
      </w:r>
      <w:proofErr w:type="spellEnd"/>
      <w:r w:rsidRPr="003F4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работы</w:t>
      </w:r>
    </w:p>
    <w:bookmarkEnd w:id="0"/>
    <w:p w:rsidR="003F49EA" w:rsidRDefault="003F49EA" w:rsidP="003F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Проведенный в декабре 2020 года опрос «Приоритетные направления обучения» среди учащихся 9 и 11 классов показал следующие результаты. </w:t>
      </w:r>
    </w:p>
    <w:p w:rsidR="003F49EA" w:rsidRDefault="003F49EA" w:rsidP="003F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учащихся 9 классов (301 учащийся) были выбраны следующие направления:</w:t>
      </w:r>
    </w:p>
    <w:p w:rsidR="003F49EA" w:rsidRDefault="003F49EA" w:rsidP="003F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109 учащихся (36,2%) - инженерно-техническое направление;</w:t>
      </w:r>
    </w:p>
    <w:p w:rsidR="003F49EA" w:rsidRDefault="003F49EA" w:rsidP="003F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учащихся (9,63%)- строительное;</w:t>
      </w:r>
    </w:p>
    <w:p w:rsidR="003F49EA" w:rsidRDefault="003F49EA" w:rsidP="003F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Pr="00CF21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(8,6%)- медицинское;</w:t>
      </w:r>
    </w:p>
    <w:p w:rsidR="003F49EA" w:rsidRDefault="003F49EA" w:rsidP="003F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учащихся (5,3%)- педагогическое;</w:t>
      </w:r>
    </w:p>
    <w:p w:rsidR="003F49EA" w:rsidRDefault="003F49EA" w:rsidP="003F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CF21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(5,3 %)- экономическое;</w:t>
      </w:r>
    </w:p>
    <w:p w:rsidR="003F49EA" w:rsidRDefault="003F49EA" w:rsidP="003F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учащихся (1,99%) – торговое;</w:t>
      </w:r>
    </w:p>
    <w:p w:rsidR="003F49EA" w:rsidRDefault="003F49EA" w:rsidP="003F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учащихся- творческое; </w:t>
      </w:r>
    </w:p>
    <w:p w:rsidR="003F49EA" w:rsidRDefault="003F49EA" w:rsidP="003F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учащихся –юридическое;</w:t>
      </w:r>
    </w:p>
    <w:p w:rsidR="003F49EA" w:rsidRDefault="003F49EA" w:rsidP="003F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850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- спортивное;</w:t>
      </w:r>
    </w:p>
    <w:p w:rsidR="003F49EA" w:rsidRDefault="003F49EA" w:rsidP="003F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850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– программирование;</w:t>
      </w:r>
    </w:p>
    <w:p w:rsidR="003F49EA" w:rsidRDefault="003F49EA" w:rsidP="003F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850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– нефтяное;</w:t>
      </w:r>
    </w:p>
    <w:p w:rsidR="003F49EA" w:rsidRDefault="003F49EA" w:rsidP="003F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850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– кулинарное;</w:t>
      </w:r>
    </w:p>
    <w:p w:rsidR="003F49EA" w:rsidRDefault="003F49EA" w:rsidP="003F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1-ветеринарное;</w:t>
      </w:r>
    </w:p>
    <w:p w:rsidR="003F49EA" w:rsidRDefault="003F49EA" w:rsidP="003F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учащихся 11 классов (95 учащийся) были выбраны следующие направления:</w:t>
      </w:r>
    </w:p>
    <w:p w:rsidR="003F49EA" w:rsidRDefault="003F49EA" w:rsidP="003F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учащихся (16,8%) - инженерно-техническое направление;</w:t>
      </w:r>
    </w:p>
    <w:p w:rsidR="003F49EA" w:rsidRDefault="003F49EA" w:rsidP="003F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CF21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(18,9%)- экономическое;</w:t>
      </w:r>
    </w:p>
    <w:p w:rsidR="003F49EA" w:rsidRDefault="003F49EA" w:rsidP="003F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CF21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(18,9 %)- медицинское;</w:t>
      </w:r>
    </w:p>
    <w:p w:rsidR="003F49EA" w:rsidRDefault="003F49EA" w:rsidP="003F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учащихся (11,57%)- педагогическое;</w:t>
      </w:r>
    </w:p>
    <w:p w:rsidR="003F49EA" w:rsidRDefault="003F49EA" w:rsidP="003F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D017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(2,99 %) –юридическое;</w:t>
      </w:r>
    </w:p>
    <w:p w:rsidR="003F49EA" w:rsidRDefault="003F49EA" w:rsidP="003F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7850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(2,65%)– программирование;</w:t>
      </w:r>
    </w:p>
    <w:p w:rsidR="003F49EA" w:rsidRDefault="003F49EA" w:rsidP="003F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850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- строительное;</w:t>
      </w:r>
    </w:p>
    <w:p w:rsidR="003F49EA" w:rsidRDefault="003F49EA" w:rsidP="003F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850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учащихся – </w:t>
      </w:r>
      <w:r w:rsidRPr="00D0171D">
        <w:rPr>
          <w:rFonts w:ascii="Times New Roman" w:hAnsi="Times New Roman" w:cs="Times New Roman"/>
          <w:sz w:val="28"/>
          <w:szCs w:val="28"/>
        </w:rPr>
        <w:t>нефтяное;</w:t>
      </w:r>
    </w:p>
    <w:p w:rsidR="003F49EA" w:rsidRDefault="003F49EA" w:rsidP="003F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850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учащихся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ветеренарное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F49EA" w:rsidRDefault="003F49EA" w:rsidP="003F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850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– военное;</w:t>
      </w:r>
    </w:p>
    <w:p w:rsidR="003F49EA" w:rsidRDefault="003F49EA" w:rsidP="003F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1 учащемуся: медиа, культура, туристическое, лингвистическое,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междун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 отношения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, химико- технологическое.</w:t>
      </w:r>
    </w:p>
    <w:p w:rsidR="003F49EA" w:rsidRDefault="003F49EA" w:rsidP="003F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с учащимися школ района организовываются встречи с профессорами, доцентами и кандидатами наук различных вузов республики. С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связи с санитарно-эпидемиологической обстановкой, большинство встреч в 2020-21 учебном году проходит через систему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A012CA">
        <w:rPr>
          <w:rFonts w:ascii="Times New Roman" w:hAnsi="Times New Roman" w:cs="Times New Roman"/>
          <w:sz w:val="28"/>
          <w:szCs w:val="28"/>
        </w:rPr>
        <w:t>.</w:t>
      </w:r>
    </w:p>
    <w:p w:rsidR="003F49EA" w:rsidRDefault="003F49EA" w:rsidP="003F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Такая встреча была организована 20 декабря 2020 года </w:t>
      </w:r>
      <w:proofErr w:type="spellStart"/>
      <w:r w:rsidRPr="002D5328">
        <w:rPr>
          <w:rFonts w:ascii="Times New Roman" w:hAnsi="Times New Roman" w:cs="Times New Roman"/>
          <w:b/>
          <w:sz w:val="28"/>
          <w:szCs w:val="28"/>
        </w:rPr>
        <w:t>Елабужским</w:t>
      </w:r>
      <w:proofErr w:type="spellEnd"/>
      <w:r w:rsidRPr="002D5328">
        <w:rPr>
          <w:rFonts w:ascii="Times New Roman" w:hAnsi="Times New Roman" w:cs="Times New Roman"/>
          <w:b/>
          <w:sz w:val="28"/>
          <w:szCs w:val="28"/>
        </w:rPr>
        <w:t xml:space="preserve"> институтом КФУ</w:t>
      </w:r>
      <w:r>
        <w:rPr>
          <w:rFonts w:ascii="Times New Roman" w:hAnsi="Times New Roman" w:cs="Times New Roman"/>
          <w:sz w:val="28"/>
          <w:szCs w:val="28"/>
        </w:rPr>
        <w:t xml:space="preserve">, в данной встречи приняли участие учащиеся 11 классов школ: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Бетькинская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 учащихся из 8, что составляет 75%,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Биклянская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учащихся из 4,</w:t>
      </w:r>
      <w:r w:rsidRPr="00023D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составляет 75%,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Князевская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 ученика из 15, что составляет 27%, Круглое Поле 7 учащихся из 10, что составляет 70%,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Шильнебашская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из 2,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Иштеряк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учащихся из 3,</w:t>
      </w:r>
    </w:p>
    <w:p w:rsidR="003F49EA" w:rsidRDefault="003F49EA" w:rsidP="003F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97C19">
        <w:rPr>
          <w:rFonts w:ascii="Times New Roman" w:hAnsi="Times New Roman" w:cs="Times New Roman"/>
          <w:sz w:val="28"/>
          <w:szCs w:val="28"/>
        </w:rPr>
        <w:t xml:space="preserve"> 6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E97C19">
        <w:rPr>
          <w:rFonts w:ascii="Times New Roman" w:hAnsi="Times New Roman" w:cs="Times New Roman"/>
          <w:sz w:val="28"/>
          <w:szCs w:val="28"/>
        </w:rPr>
        <w:t xml:space="preserve"> 8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Pr="00E97C19">
        <w:rPr>
          <w:rFonts w:ascii="Times New Roman" w:hAnsi="Times New Roman" w:cs="Times New Roman"/>
          <w:sz w:val="28"/>
          <w:szCs w:val="28"/>
        </w:rPr>
        <w:t xml:space="preserve"> 2020</w:t>
      </w:r>
      <w:r>
        <w:rPr>
          <w:rFonts w:ascii="Times New Roman" w:hAnsi="Times New Roman" w:cs="Times New Roman"/>
          <w:sz w:val="28"/>
          <w:szCs w:val="28"/>
        </w:rPr>
        <w:t xml:space="preserve"> года учителя  </w:t>
      </w:r>
      <w:proofErr w:type="spellStart"/>
      <w:r w:rsidRPr="002D5328">
        <w:rPr>
          <w:rFonts w:ascii="Times New Roman" w:hAnsi="Times New Roman" w:cs="Times New Roman"/>
          <w:b/>
          <w:sz w:val="28"/>
          <w:szCs w:val="28"/>
        </w:rPr>
        <w:t>Набережночелнинского</w:t>
      </w:r>
      <w:proofErr w:type="spellEnd"/>
      <w:r w:rsidRPr="002D5328">
        <w:rPr>
          <w:rFonts w:ascii="Times New Roman" w:hAnsi="Times New Roman" w:cs="Times New Roman"/>
          <w:b/>
          <w:sz w:val="28"/>
          <w:szCs w:val="28"/>
        </w:rPr>
        <w:t xml:space="preserve"> института КФУ</w:t>
      </w:r>
      <w:r>
        <w:rPr>
          <w:rFonts w:ascii="Times New Roman" w:hAnsi="Times New Roman" w:cs="Times New Roman"/>
          <w:sz w:val="28"/>
          <w:szCs w:val="28"/>
        </w:rPr>
        <w:t xml:space="preserve"> посетили школы п. Круглое Поле,  с. Мелекес, с. Нижнее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Суыксу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для  встречи с учащимися 10-11 классов. </w:t>
      </w:r>
      <w:r w:rsidRPr="00BB66D1">
        <w:rPr>
          <w:rFonts w:ascii="Times New Roman" w:hAnsi="Times New Roman" w:cs="Times New Roman"/>
          <w:sz w:val="28"/>
          <w:szCs w:val="28"/>
        </w:rPr>
        <w:t>В рамках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представители института рассказали о направлениях подготовки, обеспечили участников встречи раздаточным материалом и провели анкетирование для дальнейшей связи с абитуриентами. В данном мероприятии приняло участие 40 учащихся района.</w:t>
      </w:r>
    </w:p>
    <w:p w:rsidR="003F49EA" w:rsidRPr="00BB66D1" w:rsidRDefault="003F49EA" w:rsidP="003F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была проведена работа с </w:t>
      </w:r>
      <w:r w:rsidRPr="002D5328">
        <w:rPr>
          <w:rFonts w:ascii="Times New Roman" w:hAnsi="Times New Roman" w:cs="Times New Roman"/>
          <w:b/>
          <w:sz w:val="28"/>
          <w:szCs w:val="28"/>
        </w:rPr>
        <w:t>Казанским кооперативным институтом</w:t>
      </w:r>
      <w:r>
        <w:rPr>
          <w:rFonts w:ascii="Times New Roman" w:hAnsi="Times New Roman" w:cs="Times New Roman"/>
          <w:sz w:val="28"/>
          <w:szCs w:val="28"/>
        </w:rPr>
        <w:t>, в данной работе приняли участие 183 выпускника среди учащихся 9-11 классов</w:t>
      </w:r>
    </w:p>
    <w:p w:rsidR="003F49EA" w:rsidRDefault="003F49EA" w:rsidP="003F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Дальнейшем запланирована встреча с представителями </w:t>
      </w:r>
      <w:r w:rsidRPr="002D5328">
        <w:rPr>
          <w:rFonts w:ascii="Times New Roman" w:hAnsi="Times New Roman" w:cs="Times New Roman"/>
          <w:b/>
          <w:sz w:val="28"/>
          <w:szCs w:val="28"/>
        </w:rPr>
        <w:t>КНИТУ КАИ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CF21D8">
        <w:rPr>
          <w:rFonts w:ascii="Times New Roman" w:hAnsi="Times New Roman" w:cs="Times New Roman"/>
          <w:b/>
          <w:sz w:val="28"/>
          <w:szCs w:val="28"/>
        </w:rPr>
        <w:t>КГАУ</w:t>
      </w:r>
      <w:r>
        <w:rPr>
          <w:rFonts w:ascii="Times New Roman" w:hAnsi="Times New Roman" w:cs="Times New Roman"/>
          <w:sz w:val="28"/>
          <w:szCs w:val="28"/>
        </w:rPr>
        <w:t xml:space="preserve"> 20 февраля –с преподавателями факультета агрономии и 20 марта с факультетом механизации и технического сервиса. </w:t>
      </w:r>
    </w:p>
    <w:p w:rsidR="003F49EA" w:rsidRDefault="003F49EA" w:rsidP="003F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с этого года в нашем районе функционирует медицинский класс, в котором обучается 22 учащихся. Все занятия проходят под руководством </w:t>
      </w:r>
      <w:r w:rsidRPr="009077D3">
        <w:rPr>
          <w:rFonts w:ascii="Times New Roman" w:hAnsi="Times New Roman" w:cs="Times New Roman"/>
          <w:b/>
          <w:sz w:val="28"/>
          <w:szCs w:val="28"/>
        </w:rPr>
        <w:t>КГМУ.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49EA" w:rsidRPr="006F7077" w:rsidRDefault="003F49EA" w:rsidP="003F49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F6E">
        <w:rPr>
          <w:rFonts w:ascii="Times New Roman" w:hAnsi="Times New Roman" w:cs="Times New Roman"/>
          <w:sz w:val="28"/>
          <w:szCs w:val="28"/>
        </w:rPr>
        <w:t>Министерство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C1F6E">
        <w:rPr>
          <w:rFonts w:ascii="Times New Roman" w:hAnsi="Times New Roman" w:cs="Times New Roman"/>
          <w:sz w:val="28"/>
          <w:szCs w:val="28"/>
        </w:rPr>
        <w:t xml:space="preserve"> труда, занятости и социальной защиты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предусмотрены льготы для детей оставшихся без попечения родителей, такие как: бесплатный проезд на общественном транспорте, на получение второго средне специального образования, на получение подъемных при завершении учебы в СПО или ВУЗах (при условии обучения на бюджетной основе) за счет Республиканской программы.</w:t>
      </w:r>
    </w:p>
    <w:p w:rsidR="00736E20" w:rsidRDefault="00736E20"/>
    <w:sectPr w:rsidR="00736E20" w:rsidSect="003F49EA">
      <w:pgSz w:w="12240" w:h="15840" w:code="1"/>
      <w:pgMar w:top="1440" w:right="1406" w:bottom="1950" w:left="1452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9EA"/>
    <w:rsid w:val="00084276"/>
    <w:rsid w:val="00134D99"/>
    <w:rsid w:val="003A5591"/>
    <w:rsid w:val="003F49EA"/>
    <w:rsid w:val="005A72FD"/>
    <w:rsid w:val="00736E20"/>
    <w:rsid w:val="00C7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BF91D-2D42-4FD3-B32B-834910809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Кузнецов</dc:creator>
  <cp:keywords/>
  <dc:description/>
  <cp:lastModifiedBy>Максим Кузнецов</cp:lastModifiedBy>
  <cp:revision>1</cp:revision>
  <dcterms:created xsi:type="dcterms:W3CDTF">2021-07-16T06:06:00Z</dcterms:created>
  <dcterms:modified xsi:type="dcterms:W3CDTF">2021-07-16T06:06:00Z</dcterms:modified>
</cp:coreProperties>
</file>